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41F0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PHỤ LỤC V</w:t>
      </w:r>
    </w:p>
    <w:p w14:paraId="006E038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Thủ tục hành chính thuộc thẩm quyền giải quyết của cấp xã</w:t>
      </w:r>
    </w:p>
    <w:p w14:paraId="108A99F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 Hòa giải tranh chấp đất đai</w:t>
      </w:r>
    </w:p>
    <w:p w14:paraId="6A4C222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 Trình tự thực hiện:</w:t>
      </w:r>
    </w:p>
    <w:p w14:paraId="385D7D9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Người đề nghị nộp đơn yêu cầu giải quyết tranh chấp đất đai tại Ủy ban nhân dân cấp xã.</w:t>
      </w:r>
    </w:p>
    <w:p w14:paraId="7EA25D6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Ủy ban nhân dân cấp xã có trách nhiệm: thẩm tra, xác minh tìm hiểu nguyên nhân phát sinh tranh chấp, thu thập giấy tờ, tài liệu có liên quan do các bên cung cấp về nguồn gốc đất, quá trình sử dụng đất và hiện trạng sử dụng đất.</w:t>
      </w:r>
    </w:p>
    <w:p w14:paraId="48CBB94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Thành lập Hội đồng hòa giải tranh chấp đất đai 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người có uy tín trong dòng họ, ở nơi sinh sống, nơi làm việc; người có trình độ pháp lý, có kiến thức xã hội; già làng, chức sắc tôn giáo, người biết rõ vụ, việc;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w:t>
      </w:r>
    </w:p>
    <w:p w14:paraId="00DB44B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14:paraId="3F546EB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 được. Biên bản hòa giải phải có chữ ký của Chủ tịch Hội đồng, các bên tranh chấp có mặt tại buổi hòa giải, các thành viên tham gia hòa giải và phải đóng dấu của Ủy ban nhân dân cấp xã; đồng thời phải được gửi ngày cho các bên tranh chấp và lưu tại Ủy ban nhân dân cấp xã.</w:t>
      </w:r>
    </w:p>
    <w:p w14:paraId="3EE80B0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Sau thời hạn 10 ngày kể từ ngày lập biên bản hòa giải thành mà các bên tranh chấp có ý kiến bằng văn bản về nội dung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w:t>
      </w:r>
    </w:p>
    <w:p w14:paraId="1F1F8DD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14:paraId="0FC7D87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Phòng Tài nguyên và Môi trường, Sở Tài nguyên và Môi trường trình Ủy ban nhân dân cùng cấp quyết định công nhận việc thay đổi ranh giới thửa đất và cấp mới Giấy chứng nhận quyền sử dụng.</w:t>
      </w:r>
    </w:p>
    <w:p w14:paraId="3DAC5D1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Trường hợp hòa giải không thành hoặc sau khi hòa giải thành mà có ít nhất một trong các bên thay đổi ý kiến về kết quả hòa giải thì UBND xã lập biên bản hòa giải không thành và hướng dẫn các bên tranh chấp gửi đơn đến cơ quan có thẩm quyền giải quyết tranh chấp tiếp theo.</w:t>
      </w:r>
    </w:p>
    <w:p w14:paraId="4D2C951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 Cách thức thực hiện:</w:t>
      </w:r>
    </w:p>
    <w:p w14:paraId="7E2AB5E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Người có đơn yêu cầu hòa giải gửi đơn đến UBND cấp xã.</w:t>
      </w:r>
    </w:p>
    <w:p w14:paraId="4A65637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(3) Thành phần, số lượng hồ sơ:</w:t>
      </w:r>
    </w:p>
    <w:p w14:paraId="7A85145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Đơn yêu cầu giải quyết tranh chấp đất đai.</w:t>
      </w:r>
    </w:p>
    <w:p w14:paraId="5DFE517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(4) Thời hạn giải quyết:</w:t>
      </w:r>
    </w:p>
    <w:p w14:paraId="41E0629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Thời hạn kiểm tra hồ sơ: Trường hợp nhận hồ sơ chưa đầy đủ, chưa hợp lệ thì không quá 03 ngày làm việc, cơ quan tiếp nhận, xử lý hồ sơ phải thông báo và hướng dẫn người nộp hồ sơ bổ sung, hoàn chỉnh hồ sơ theo quy định</w:t>
      </w:r>
    </w:p>
    <w:p w14:paraId="1E1DCA6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Thời hạn giải quyết: không quá 45 ngày; đối với các xã miền núi, hải đảo, vùng sâu, vùng xa, vùng có điều kiện kinh tế - xã hội khó khăn thì thời gian thực hiện thì được tăng thêm 15 ngày.</w:t>
      </w:r>
    </w:p>
    <w:p w14:paraId="7BC75CD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(5) Đối tượng thực hiện thủ tục hành chính: Tổ chức, hộ gia đình, cá nhân.</w:t>
      </w:r>
    </w:p>
    <w:p w14:paraId="403E274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(6) Cơ quan thực hiện thủ tục hành chính:</w:t>
      </w:r>
    </w:p>
    <w:p w14:paraId="4063B17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Cơ quan có thẩm quyền quyết định: Ủy ban nhân dân cấp xã.</w:t>
      </w:r>
    </w:p>
    <w:p w14:paraId="6C8ED63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Cơ quan phối hợp: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Sở Tài nguyên và Môi trường, Phòng Tài nguyên và Môi trường</w:t>
      </w:r>
    </w:p>
    <w:p w14:paraId="47FFB28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(7) Kết quả thực hiện thủ tục hành chính:</w:t>
      </w:r>
    </w:p>
    <w:p w14:paraId="7478E4C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Biên bản hòa giải có chữ ký của Chủ tịch Hội đồng hòa giải, các bên tranh chấp có mặt tại buổi hòa giải, các thành viên tham gia hòa giải (có đóng dấu UBND cấp xã);</w:t>
      </w:r>
    </w:p>
    <w:p w14:paraId="3283421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Biên bản hòa giải được gửi cho các bên tranh chấp và lưu tại UBND cấp xã.</w:t>
      </w:r>
    </w:p>
    <w:p w14:paraId="4DF55B2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(8) Lệ phí (nếu có): theo quy định của Bộ Tài chính</w:t>
      </w:r>
      <w:bookmarkStart w:id="0" w:name="_GoBack"/>
      <w:bookmarkEnd w:id="0"/>
    </w:p>
    <w:p w14:paraId="5268B30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(9) Tên mẫu đơn, mẫu tờ khai: không quy định.</w:t>
      </w:r>
    </w:p>
    <w:p w14:paraId="5BFF62A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(10) Yêu cầu, điều kiện thực hiện thủ tục hành chính (nếu có): không quy định.</w:t>
      </w:r>
    </w:p>
    <w:p w14:paraId="365B75F5">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(11) Căn cứ pháp lý của thủ tục hành chính:</w:t>
      </w:r>
    </w:p>
    <w:p w14:paraId="7625F05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Luật Đất đai năm 2013;</w:t>
      </w:r>
    </w:p>
    <w:p w14:paraId="5508D1C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Nghị định số 43/2014/NĐ-CP ngày 15 tháng 5 năm 2014 của Chính phủ quy định chi tiết một số điều của Luật Đất đai;</w:t>
      </w:r>
    </w:p>
    <w:p w14:paraId="1484EB0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Nghị định số 01/2017/NĐ-CP ngày 06 tháng 01 năm 2017 sửa đổi, bổ sung một số nghị định quy định chi tiết thi hành Luật Đất đai;</w:t>
      </w:r>
    </w:p>
    <w:p w14:paraId="34A257F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Nghị định số 148/2020/NĐ-CP ngày 18 tháng 12 năm 2020 sửa đổi, bổ sung một số nghị định quy định chi tiết thi hành Luật Đất đai.</w:t>
      </w:r>
    </w:p>
    <w:sectPr>
      <w:pgSz w:w="11909" w:h="16834"/>
      <w:pgMar w:top="1152" w:right="1152" w:bottom="1152" w:left="1584"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FE"/>
    <w:rsid w:val="00044FDD"/>
    <w:rsid w:val="00CD2CFE"/>
    <w:rsid w:val="00EA0601"/>
    <w:rsid w:val="00FF27C4"/>
    <w:rsid w:val="21AD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843</Words>
  <Characters>4811</Characters>
  <Lines>40</Lines>
  <Paragraphs>11</Paragraphs>
  <TotalTime>2</TotalTime>
  <ScaleCrop>false</ScaleCrop>
  <LinksUpToDate>false</LinksUpToDate>
  <CharactersWithSpaces>5643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2022-11-15T14:28:00Z</dcterms:created>
  <dc:creator>user</dc:creator>
  <cp:lastModifiedBy>Sora Caelum</cp:lastModifiedBy>
  <dcterms:modified xsi:type="dcterms:W3CDTF">2024-11-24T02:05:58Z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023B6425C9954A33A74B9B0404AF5A0B_12</vt:lpwstr>
  </property>
</Properties>
</file>